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1" w:rsidRDefault="00D90581"/>
    <w:p w:rsidR="00280092" w:rsidRDefault="00280092"/>
    <w:p w:rsidR="00280092" w:rsidRDefault="00280092"/>
    <w:p w:rsidR="00280092" w:rsidRPr="00280092" w:rsidRDefault="00280092" w:rsidP="00280092">
      <w:r w:rsidRPr="00280092">
        <w:t>ТЕХНИЧЕСКИЕ ХАРАКТЕРИСТИКИ </w:t>
      </w:r>
      <w:proofErr w:type="spellStart"/>
      <w:r>
        <w:t>мультиметра-</w:t>
      </w:r>
      <w:proofErr w:type="gramStart"/>
      <w:r>
        <w:t>тепловизора</w:t>
      </w:r>
      <w:proofErr w:type="spellEnd"/>
      <w:r>
        <w:t xml:space="preserve"> </w:t>
      </w:r>
      <w:r w:rsidRPr="00280092">
        <w:t xml:space="preserve"> CEM</w:t>
      </w:r>
      <w:proofErr w:type="gramEnd"/>
      <w:r w:rsidRPr="00280092">
        <w:t> DT-898:</w:t>
      </w:r>
    </w:p>
    <w:tbl>
      <w:tblPr>
        <w:tblW w:w="96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244"/>
      </w:tblGrid>
      <w:tr w:rsidR="00280092" w:rsidRPr="00280092" w:rsidTr="0028009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Поле обзора (FOV) / минимальное фокусное расстояние</w:t>
            </w:r>
          </w:p>
        </w:tc>
        <w:tc>
          <w:tcPr>
            <w:tcW w:w="5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21° x 21°/ </w:t>
            </w: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0.,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5м</w:t>
            </w:r>
          </w:p>
        </w:tc>
      </w:tr>
      <w:tr w:rsidR="00280092" w:rsidRPr="00280092" w:rsidTr="0028009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Пространственное разрешение (IFOV)</w:t>
            </w:r>
          </w:p>
        </w:tc>
        <w:tc>
          <w:tcPr>
            <w:tcW w:w="5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4,53мрад</w:t>
            </w:r>
          </w:p>
        </w:tc>
      </w:tr>
      <w:tr w:rsidR="00280092" w:rsidRPr="00280092" w:rsidTr="0028009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ИК детектор (разрешение)</w:t>
            </w:r>
          </w:p>
        </w:tc>
        <w:tc>
          <w:tcPr>
            <w:tcW w:w="5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80 × 80 пикселей</w:t>
            </w:r>
          </w:p>
        </w:tc>
      </w:tr>
      <w:tr w:rsidR="00280092" w:rsidRPr="00280092" w:rsidTr="0028009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Температурная чувствительность /NETD</w:t>
            </w:r>
          </w:p>
        </w:tc>
        <w:tc>
          <w:tcPr>
            <w:tcW w:w="5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&lt; 0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,1°C при +30°C (+86°F) / 100 </w:t>
            </w:r>
            <w:proofErr w:type="spell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мК</w:t>
            </w:r>
            <w:proofErr w:type="spellEnd"/>
          </w:p>
        </w:tc>
      </w:tr>
      <w:tr w:rsidR="00280092" w:rsidRPr="00280092" w:rsidTr="0028009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Частота обновления кадров</w:t>
            </w:r>
          </w:p>
        </w:tc>
        <w:tc>
          <w:tcPr>
            <w:tcW w:w="5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50Гц</w:t>
            </w:r>
          </w:p>
        </w:tc>
      </w:tr>
      <w:tr w:rsidR="00280092" w:rsidRPr="00280092" w:rsidTr="0028009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Фокусировка</w:t>
            </w:r>
          </w:p>
        </w:tc>
        <w:tc>
          <w:tcPr>
            <w:tcW w:w="5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Фиксированная</w:t>
            </w:r>
          </w:p>
        </w:tc>
      </w:tr>
      <w:tr w:rsidR="00280092" w:rsidRPr="00280092" w:rsidTr="0028009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Фокусное расстояние</w:t>
            </w:r>
          </w:p>
        </w:tc>
        <w:tc>
          <w:tcPr>
            <w:tcW w:w="5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7,5мм</w:t>
            </w:r>
          </w:p>
        </w:tc>
      </w:tr>
      <w:tr w:rsidR="00280092" w:rsidRPr="00280092" w:rsidTr="0028009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Матрица </w:t>
            </w:r>
            <w:proofErr w:type="spell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видеопреобразователя</w:t>
            </w:r>
            <w:proofErr w:type="spell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 (FPA)/ спектральный диапазон</w:t>
            </w:r>
          </w:p>
        </w:tc>
        <w:tc>
          <w:tcPr>
            <w:tcW w:w="5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Неохлаждаемый </w:t>
            </w:r>
            <w:proofErr w:type="spell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микроболомер</w:t>
            </w:r>
            <w:proofErr w:type="spell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 / 8–14 мкм</w:t>
            </w:r>
          </w:p>
        </w:tc>
      </w:tr>
      <w:tr w:rsidR="00280092" w:rsidRPr="00280092" w:rsidTr="0028009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Температурный диапазон объекта</w:t>
            </w:r>
          </w:p>
        </w:tc>
        <w:tc>
          <w:tcPr>
            <w:tcW w:w="5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–20°C до +260°C (–4°F до +500°F)</w:t>
            </w:r>
          </w:p>
        </w:tc>
      </w:tr>
      <w:tr w:rsidR="00280092" w:rsidRPr="00280092" w:rsidTr="00280092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Погрешность</w:t>
            </w:r>
          </w:p>
        </w:tc>
        <w:tc>
          <w:tcPr>
            <w:tcW w:w="5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±3°C (±5,4°F) или ±3% показания </w:t>
            </w: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br/>
              <w:t>(температура окружающей среды 10°С-35°C, температура объекта &gt;0°C).</w:t>
            </w:r>
          </w:p>
        </w:tc>
      </w:tr>
    </w:tbl>
    <w:p w:rsidR="00B738FD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 xml:space="preserve">Погрешность рассчитывается как [%показания + (цифровое значение ×разрешение)] </w:t>
      </w:r>
    </w:p>
    <w:p w:rsidR="00B738FD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при 18°C ÷ 28°C &lt;75%HR </w:t>
      </w:r>
    </w:p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br/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Постоянное напряжение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559"/>
        <w:gridCol w:w="2410"/>
        <w:gridCol w:w="1701"/>
        <w:gridCol w:w="1701"/>
      </w:tblGrid>
      <w:tr w:rsidR="00280092" w:rsidRPr="00280092" w:rsidTr="00B738F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Диапазон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Точность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Входное сопротивление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Защита от перенапряжения</w:t>
            </w:r>
          </w:p>
        </w:tc>
      </w:tr>
      <w:tr w:rsidR="00280092" w:rsidRPr="00280092" w:rsidTr="00B738F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400,0мВ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0,1мВ</w:t>
            </w:r>
          </w:p>
        </w:tc>
        <w:tc>
          <w:tcPr>
            <w:tcW w:w="2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0,09% показания + 5)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&gt;10МОм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1000В DC/AC </w:t>
            </w:r>
            <w:proofErr w:type="spell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rms</w:t>
            </w:r>
            <w:proofErr w:type="spellEnd"/>
          </w:p>
        </w:tc>
      </w:tr>
      <w:tr w:rsidR="00280092" w:rsidRPr="00280092" w:rsidTr="00B738F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4,000В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0,001В</w:t>
            </w:r>
          </w:p>
        </w:tc>
        <w:tc>
          <w:tcPr>
            <w:tcW w:w="24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lastRenderedPageBreak/>
              <w:t>40,00В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0,01В</w:t>
            </w:r>
          </w:p>
        </w:tc>
        <w:tc>
          <w:tcPr>
            <w:tcW w:w="24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400,0В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0,1В</w:t>
            </w:r>
          </w:p>
        </w:tc>
        <w:tc>
          <w:tcPr>
            <w:tcW w:w="2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0,2% показания + 5)</w:t>
            </w: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1000В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24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</w:tbl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Переменное напряжение TRMS</w:t>
      </w:r>
    </w:p>
    <w:tbl>
      <w:tblPr>
        <w:tblW w:w="100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2126"/>
        <w:gridCol w:w="1985"/>
        <w:gridCol w:w="2268"/>
      </w:tblGrid>
      <w:tr w:rsidR="00280092" w:rsidRPr="00280092" w:rsidTr="00280092">
        <w:tc>
          <w:tcPr>
            <w:tcW w:w="18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Диапазон</w:t>
            </w:r>
          </w:p>
        </w:tc>
        <w:tc>
          <w:tcPr>
            <w:tcW w:w="1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4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Точность (*)</w:t>
            </w:r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Защита от перенапряжения</w:t>
            </w:r>
          </w:p>
        </w:tc>
      </w:tr>
      <w:tr w:rsidR="00280092" w:rsidRPr="00280092" w:rsidTr="00280092">
        <w:tc>
          <w:tcPr>
            <w:tcW w:w="18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(50÷60Гц)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(61гЦ÷1кГц)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4,000В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0,001В</w:t>
            </w:r>
          </w:p>
        </w:tc>
        <w:tc>
          <w:tcPr>
            <w:tcW w:w="212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0,8% показания +5)</w:t>
            </w:r>
          </w:p>
        </w:tc>
        <w:tc>
          <w:tcPr>
            <w:tcW w:w="1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2,4% показания+5)</w:t>
            </w:r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1000В DC/AC </w:t>
            </w:r>
            <w:proofErr w:type="spell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rms</w:t>
            </w:r>
            <w:proofErr w:type="spellEnd"/>
          </w:p>
        </w:tc>
      </w:tr>
      <w:tr w:rsidR="00280092" w:rsidRPr="00280092" w:rsidTr="00280092"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40,00В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0,01В</w:t>
            </w:r>
          </w:p>
        </w:tc>
        <w:tc>
          <w:tcPr>
            <w:tcW w:w="212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400,0В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0,1В</w:t>
            </w:r>
          </w:p>
        </w:tc>
        <w:tc>
          <w:tcPr>
            <w:tcW w:w="212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1000В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212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</w:tbl>
    <w:p w:rsid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 xml:space="preserve">(*) Точность действительна в диапазоне измерений от 10% до 100%, синусоидальная </w:t>
      </w:r>
      <w:proofErr w:type="spellStart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волна.В</w:t>
      </w:r>
      <w:proofErr w:type="spellEnd"/>
    </w:p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F2D2D"/>
          <w:sz w:val="20"/>
          <w:szCs w:val="20"/>
          <w:lang w:eastAsia="ru-RU"/>
        </w:rPr>
        <w:t>Вх</w:t>
      </w: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одное сопротивление: &gt;9МОм </w:t>
      </w: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br/>
        <w:t>Точность функции PEAK: ±10% показания, время отклика в режиме PEAK: 1мс</w:t>
      </w:r>
    </w:p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Напряжение</w:t>
      </w: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AC+ DC TRMS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6"/>
        <w:gridCol w:w="2268"/>
        <w:gridCol w:w="2268"/>
        <w:gridCol w:w="2410"/>
      </w:tblGrid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Диапазон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Точность</w:t>
            </w: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br/>
              <w:t>(50Гц÷1кГц)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Входное сопротивление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Защита от перенапряжения</w:t>
            </w: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4,000В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0,001В</w:t>
            </w:r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2,4% показания +20)</w:t>
            </w:r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&gt;10МОм</w:t>
            </w:r>
          </w:p>
        </w:tc>
        <w:tc>
          <w:tcPr>
            <w:tcW w:w="2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1000В DC/AC </w:t>
            </w:r>
            <w:proofErr w:type="spell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rms</w:t>
            </w:r>
            <w:proofErr w:type="spellEnd"/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40,00В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0,01В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400,0В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0,1В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1000В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</w:tbl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Постоянный ток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774"/>
        <w:gridCol w:w="2889"/>
        <w:gridCol w:w="3084"/>
      </w:tblGrid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Диапазон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Точность</w:t>
            </w:r>
          </w:p>
        </w:tc>
        <w:tc>
          <w:tcPr>
            <w:tcW w:w="3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Защита от перенапряжения</w:t>
            </w:r>
            <w:bookmarkStart w:id="0" w:name="_GoBack"/>
            <w:bookmarkEnd w:id="0"/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400,0мкА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0,1мкА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0,9% показания + 5)</w:t>
            </w:r>
          </w:p>
        </w:tc>
        <w:tc>
          <w:tcPr>
            <w:tcW w:w="30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Быстродействующий предохранитель </w:t>
            </w: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br/>
              <w:t>800мА/1000В</w:t>
            </w: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4000мкА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1мкА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40,00мА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0,01мА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400,0мА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0,1мA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0,9% показания + 8)</w:t>
            </w:r>
          </w:p>
        </w:tc>
        <w:tc>
          <w:tcPr>
            <w:tcW w:w="30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10,00А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1,5% показания + 8)</w:t>
            </w:r>
          </w:p>
        </w:tc>
        <w:tc>
          <w:tcPr>
            <w:tcW w:w="30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Быстродействующий предохранитель 10A/1000В</w:t>
            </w:r>
          </w:p>
        </w:tc>
      </w:tr>
    </w:tbl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Переменный ток TRMS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774"/>
        <w:gridCol w:w="2712"/>
        <w:gridCol w:w="3260"/>
      </w:tblGrid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lastRenderedPageBreak/>
              <w:br/>
              <w:t>Диапазон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Точность (*) </w:t>
            </w: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br/>
              <w:t>(50Гц÷1кГц)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Защита от перенапряжения</w:t>
            </w: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400,0мкA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0,1мкA</w:t>
            </w:r>
          </w:p>
        </w:tc>
        <w:tc>
          <w:tcPr>
            <w:tcW w:w="27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1,2% показания + 5)</w:t>
            </w:r>
          </w:p>
        </w:tc>
        <w:tc>
          <w:tcPr>
            <w:tcW w:w="3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Быстродействующий предохранитель </w:t>
            </w: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br/>
              <w:t>800мA/1000В</w:t>
            </w: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4000мкA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1мкA</w:t>
            </w:r>
          </w:p>
        </w:tc>
        <w:tc>
          <w:tcPr>
            <w:tcW w:w="271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40,00мA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0,01мA</w:t>
            </w:r>
          </w:p>
        </w:tc>
        <w:tc>
          <w:tcPr>
            <w:tcW w:w="271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400,0мA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0,1мA</w:t>
            </w:r>
          </w:p>
        </w:tc>
        <w:tc>
          <w:tcPr>
            <w:tcW w:w="271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B738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10,00A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0,01A</w:t>
            </w:r>
          </w:p>
        </w:tc>
        <w:tc>
          <w:tcPr>
            <w:tcW w:w="2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1,5% показания + 5)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Быстродействующий предохранитель 10A/1000В</w:t>
            </w:r>
          </w:p>
        </w:tc>
      </w:tr>
    </w:tbl>
    <w:p w:rsid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(</w:t>
      </w:r>
      <w:proofErr w:type="gramStart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*)Точность</w:t>
      </w:r>
      <w:proofErr w:type="gramEnd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 xml:space="preserve"> действительна в диапазоне измерений от 5% до 100%, синусоидальная волна. </w:t>
      </w:r>
    </w:p>
    <w:p w:rsidR="00B738FD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 xml:space="preserve">Точность функции PEAK: ±10% показания, ток AC+DC TRMS: точность (50Гц÷1кГц): </w:t>
      </w:r>
    </w:p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proofErr w:type="gramStart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±(</w:t>
      </w:r>
      <w:proofErr w:type="gramEnd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3,0%показания + 20)</w:t>
      </w:r>
    </w:p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Контроль целостности диодов</w:t>
      </w:r>
    </w:p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934"/>
        <w:gridCol w:w="5380"/>
      </w:tblGrid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Функция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Тестовый ток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Макс. напряжение разомкнутой цепи</w:t>
            </w: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&lt;1,5мA</w:t>
            </w:r>
          </w:p>
        </w:tc>
        <w:tc>
          <w:tcPr>
            <w:tcW w:w="5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3,3В DC</w:t>
            </w:r>
          </w:p>
        </w:tc>
      </w:tr>
    </w:tbl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Измерение сопротивления и контроль на обрыв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404"/>
        <w:gridCol w:w="2367"/>
        <w:gridCol w:w="1746"/>
        <w:gridCol w:w="2081"/>
      </w:tblGrid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Диапазон</w:t>
            </w:r>
          </w:p>
        </w:tc>
        <w:tc>
          <w:tcPr>
            <w:tcW w:w="1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2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Точность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Зуммер</w:t>
            </w:r>
          </w:p>
        </w:tc>
        <w:tc>
          <w:tcPr>
            <w:tcW w:w="2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Защита от перенапряжения</w:t>
            </w: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400,0Ом</w:t>
            </w:r>
          </w:p>
        </w:tc>
        <w:tc>
          <w:tcPr>
            <w:tcW w:w="1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0,1Ом</w:t>
            </w:r>
          </w:p>
        </w:tc>
        <w:tc>
          <w:tcPr>
            <w:tcW w:w="2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0,5% показания + 10)</w:t>
            </w:r>
          </w:p>
        </w:tc>
        <w:tc>
          <w:tcPr>
            <w:tcW w:w="174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&gt;50Ом</w:t>
            </w:r>
          </w:p>
        </w:tc>
        <w:tc>
          <w:tcPr>
            <w:tcW w:w="20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1000В DC/AC </w:t>
            </w:r>
            <w:proofErr w:type="spell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rms</w:t>
            </w:r>
            <w:proofErr w:type="spellEnd"/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4,000кОм</w:t>
            </w:r>
          </w:p>
        </w:tc>
        <w:tc>
          <w:tcPr>
            <w:tcW w:w="1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0,001кОм</w:t>
            </w:r>
          </w:p>
        </w:tc>
        <w:tc>
          <w:tcPr>
            <w:tcW w:w="23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0,5% показания + 5)</w:t>
            </w:r>
          </w:p>
        </w:tc>
        <w:tc>
          <w:tcPr>
            <w:tcW w:w="174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40,00кОм</w:t>
            </w:r>
          </w:p>
        </w:tc>
        <w:tc>
          <w:tcPr>
            <w:tcW w:w="1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0,01кОм</w:t>
            </w:r>
          </w:p>
        </w:tc>
        <w:tc>
          <w:tcPr>
            <w:tcW w:w="23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400,0кОм</w:t>
            </w:r>
          </w:p>
        </w:tc>
        <w:tc>
          <w:tcPr>
            <w:tcW w:w="1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0,1кОм</w:t>
            </w:r>
          </w:p>
        </w:tc>
        <w:tc>
          <w:tcPr>
            <w:tcW w:w="23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4,000МОм</w:t>
            </w:r>
          </w:p>
        </w:tc>
        <w:tc>
          <w:tcPr>
            <w:tcW w:w="1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0,001МОм</w:t>
            </w:r>
          </w:p>
        </w:tc>
        <w:tc>
          <w:tcPr>
            <w:tcW w:w="23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40,00МОм</w:t>
            </w:r>
          </w:p>
        </w:tc>
        <w:tc>
          <w:tcPr>
            <w:tcW w:w="1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0,01МОм</w:t>
            </w:r>
          </w:p>
        </w:tc>
        <w:tc>
          <w:tcPr>
            <w:tcW w:w="2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2,5% показания + 10)</w:t>
            </w:r>
          </w:p>
        </w:tc>
        <w:tc>
          <w:tcPr>
            <w:tcW w:w="174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</w:tbl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Частота (электронная)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657"/>
        <w:gridCol w:w="2016"/>
        <w:gridCol w:w="2126"/>
      </w:tblGrid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Диапазон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2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Точность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Защита от перенапряжения</w:t>
            </w: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40,00Гц÷10кГц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0,01Гц÷0,001кГц</w:t>
            </w:r>
          </w:p>
        </w:tc>
        <w:tc>
          <w:tcPr>
            <w:tcW w:w="2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±(0,5%показания)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1000В DC/AC </w:t>
            </w:r>
            <w:proofErr w:type="spell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rms</w:t>
            </w:r>
            <w:proofErr w:type="spellEnd"/>
          </w:p>
        </w:tc>
      </w:tr>
    </w:tbl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 xml:space="preserve">Чувствительность: 2В </w:t>
      </w:r>
      <w:proofErr w:type="spellStart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rms</w:t>
      </w:r>
      <w:proofErr w:type="spellEnd"/>
    </w:p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lastRenderedPageBreak/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Частота (электронная)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54"/>
        <w:gridCol w:w="2693"/>
        <w:gridCol w:w="2977"/>
      </w:tblGrid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Диапазон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Точность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Защита от перенапряжения</w:t>
            </w: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40,00Гц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0,01Гц</w:t>
            </w:r>
          </w:p>
        </w:tc>
        <w:tc>
          <w:tcPr>
            <w:tcW w:w="269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0,09%  показания +5)</w:t>
            </w:r>
          </w:p>
        </w:tc>
        <w:tc>
          <w:tcPr>
            <w:tcW w:w="297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1000В DC/AC </w:t>
            </w:r>
            <w:proofErr w:type="spell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rms</w:t>
            </w:r>
            <w:proofErr w:type="spellEnd"/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400,0Гц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0,1Гц</w:t>
            </w:r>
          </w:p>
        </w:tc>
        <w:tc>
          <w:tcPr>
            <w:tcW w:w="26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4,000кГц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0,001кГц</w:t>
            </w:r>
          </w:p>
        </w:tc>
        <w:tc>
          <w:tcPr>
            <w:tcW w:w="26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40,00кГц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0,01кГц</w:t>
            </w:r>
          </w:p>
        </w:tc>
        <w:tc>
          <w:tcPr>
            <w:tcW w:w="26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400,0кГц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0,1кГц</w:t>
            </w:r>
          </w:p>
        </w:tc>
        <w:tc>
          <w:tcPr>
            <w:tcW w:w="26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4,000МГц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0,001МГц</w:t>
            </w:r>
          </w:p>
        </w:tc>
        <w:tc>
          <w:tcPr>
            <w:tcW w:w="26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10,00МГц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0,01МГц</w:t>
            </w:r>
          </w:p>
        </w:tc>
        <w:tc>
          <w:tcPr>
            <w:tcW w:w="269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</w:tbl>
    <w:p w:rsid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 xml:space="preserve">Чувствительность: &gt;2В </w:t>
      </w:r>
      <w:proofErr w:type="spellStart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rms</w:t>
      </w:r>
      <w:proofErr w:type="spellEnd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 xml:space="preserve"> (при </w:t>
      </w:r>
      <w:proofErr w:type="spellStart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коэф</w:t>
      </w:r>
      <w:proofErr w:type="spellEnd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. заполнения 20</w:t>
      </w:r>
      <w:proofErr w:type="gramStart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%,  80</w:t>
      </w:r>
      <w:proofErr w:type="gramEnd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 xml:space="preserve">%) и f&lt;100кГц; &gt;5В </w:t>
      </w:r>
      <w:proofErr w:type="spellStart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rms</w:t>
      </w:r>
      <w:proofErr w:type="spellEnd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 xml:space="preserve"> </w:t>
      </w:r>
    </w:p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 xml:space="preserve">(при </w:t>
      </w:r>
      <w:proofErr w:type="spellStart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коэф</w:t>
      </w:r>
      <w:proofErr w:type="spellEnd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. заполнения 20</w:t>
      </w:r>
      <w:proofErr w:type="gramStart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%,  80</w:t>
      </w:r>
      <w:proofErr w:type="gramEnd"/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%) и f&gt;100кГц</w:t>
      </w:r>
    </w:p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Коэффициент заполнения</w:t>
      </w:r>
    </w:p>
    <w:tbl>
      <w:tblPr>
        <w:tblW w:w="104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552"/>
        <w:gridCol w:w="5103"/>
      </w:tblGrid>
      <w:tr w:rsidR="00280092" w:rsidRPr="00280092" w:rsidTr="00280092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Диапазон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Точность</w:t>
            </w:r>
          </w:p>
        </w:tc>
      </w:tr>
      <w:tr w:rsidR="00280092" w:rsidRPr="00280092" w:rsidTr="00280092">
        <w:tc>
          <w:tcPr>
            <w:tcW w:w="2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5,0÷95,0%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1,2% показания + 2)</w:t>
            </w:r>
          </w:p>
        </w:tc>
      </w:tr>
    </w:tbl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Диапазон частоты импульсов: 40Гц÷10кГц, амплитуда импульсов: ±5В (100мкс÷100мс)</w:t>
      </w:r>
    </w:p>
    <w:p w:rsidR="00280092" w:rsidRPr="00280092" w:rsidRDefault="00280092" w:rsidP="00280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F2D2D"/>
          <w:sz w:val="20"/>
          <w:szCs w:val="20"/>
          <w:lang w:eastAsia="ru-RU"/>
        </w:rPr>
      </w:pPr>
      <w:r w:rsidRPr="00280092">
        <w:rPr>
          <w:rFonts w:ascii="Arial" w:eastAsia="Times New Roman" w:hAnsi="Arial" w:cs="Arial"/>
          <w:color w:val="2F2D2D"/>
          <w:sz w:val="20"/>
          <w:szCs w:val="20"/>
          <w:lang w:eastAsia="ru-RU"/>
        </w:rPr>
        <w:t>• </w:t>
      </w:r>
      <w:r w:rsidRPr="00280092">
        <w:rPr>
          <w:rFonts w:ascii="Arial" w:eastAsia="Times New Roman" w:hAnsi="Arial" w:cs="Arial"/>
          <w:b/>
          <w:bCs/>
          <w:color w:val="2F2D2D"/>
          <w:sz w:val="20"/>
          <w:szCs w:val="20"/>
          <w:lang w:eastAsia="ru-RU"/>
        </w:rPr>
        <w:t>Емкость</w:t>
      </w:r>
    </w:p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35"/>
        <w:gridCol w:w="2551"/>
        <w:gridCol w:w="4111"/>
      </w:tblGrid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Диапазон</w:t>
            </w:r>
          </w:p>
        </w:tc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Разрешение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Точность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Защита от перенапряжения</w:t>
            </w: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40,00нФ</w:t>
            </w:r>
          </w:p>
        </w:tc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0,01нФ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30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1,5% показания + 20)</w:t>
            </w:r>
          </w:p>
        </w:tc>
        <w:tc>
          <w:tcPr>
            <w:tcW w:w="41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</w:t>
            </w:r>
          </w:p>
          <w:p w:rsidR="00280092" w:rsidRPr="00280092" w:rsidRDefault="00280092" w:rsidP="00280092">
            <w:pPr>
              <w:spacing w:after="15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 xml:space="preserve">1000В DC/AC </w:t>
            </w:r>
            <w:proofErr w:type="spell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rms</w:t>
            </w:r>
            <w:proofErr w:type="spellEnd"/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400,0нФ</w:t>
            </w:r>
          </w:p>
        </w:tc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0,1нФ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1,2% показания + 8)</w:t>
            </w:r>
          </w:p>
        </w:tc>
        <w:tc>
          <w:tcPr>
            <w:tcW w:w="411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4,000мкФ</w:t>
            </w:r>
          </w:p>
        </w:tc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0,001мкФ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1,5% показания + 8)</w:t>
            </w:r>
          </w:p>
        </w:tc>
        <w:tc>
          <w:tcPr>
            <w:tcW w:w="411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40,00мкФ</w:t>
            </w:r>
          </w:p>
        </w:tc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0,01мкФ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1,2% показания + 8)</w:t>
            </w:r>
          </w:p>
        </w:tc>
        <w:tc>
          <w:tcPr>
            <w:tcW w:w="411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400,0мкФ</w:t>
            </w:r>
          </w:p>
        </w:tc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0,1мкФ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1,5% показания + 8)</w:t>
            </w:r>
          </w:p>
        </w:tc>
        <w:tc>
          <w:tcPr>
            <w:tcW w:w="411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  <w:tr w:rsidR="00280092" w:rsidRPr="00280092" w:rsidTr="002800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 4000мкФ</w:t>
            </w:r>
          </w:p>
        </w:tc>
        <w:tc>
          <w:tcPr>
            <w:tcW w:w="1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1мкФ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  <w:proofErr w:type="gramStart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±(</w:t>
            </w:r>
            <w:proofErr w:type="gramEnd"/>
            <w:r w:rsidRPr="00280092"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  <w:t>2,5% показания + 20)</w:t>
            </w:r>
          </w:p>
        </w:tc>
        <w:tc>
          <w:tcPr>
            <w:tcW w:w="411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80092" w:rsidRPr="00280092" w:rsidRDefault="00280092" w:rsidP="00280092">
            <w:pPr>
              <w:spacing w:after="0" w:line="240" w:lineRule="auto"/>
              <w:rPr>
                <w:rFonts w:ascii="Arial" w:eastAsia="Times New Roman" w:hAnsi="Arial" w:cs="Arial"/>
                <w:color w:val="2F2D2D"/>
                <w:sz w:val="20"/>
                <w:szCs w:val="20"/>
                <w:lang w:eastAsia="ru-RU"/>
              </w:rPr>
            </w:pPr>
          </w:p>
        </w:tc>
      </w:tr>
    </w:tbl>
    <w:p w:rsidR="00280092" w:rsidRDefault="00280092"/>
    <w:sectPr w:rsidR="00280092" w:rsidSect="00B7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92"/>
    <w:rsid w:val="00000FB3"/>
    <w:rsid w:val="000136BD"/>
    <w:rsid w:val="000171FF"/>
    <w:rsid w:val="00017202"/>
    <w:rsid w:val="00020E33"/>
    <w:rsid w:val="00024D71"/>
    <w:rsid w:val="00025B62"/>
    <w:rsid w:val="0002737A"/>
    <w:rsid w:val="00032698"/>
    <w:rsid w:val="00071451"/>
    <w:rsid w:val="00076ECD"/>
    <w:rsid w:val="000904A4"/>
    <w:rsid w:val="000A27A2"/>
    <w:rsid w:val="000A4E37"/>
    <w:rsid w:val="000E136E"/>
    <w:rsid w:val="00112216"/>
    <w:rsid w:val="001231BC"/>
    <w:rsid w:val="00123BB4"/>
    <w:rsid w:val="001261EF"/>
    <w:rsid w:val="001400EA"/>
    <w:rsid w:val="00167783"/>
    <w:rsid w:val="001C7E1C"/>
    <w:rsid w:val="001D1AB7"/>
    <w:rsid w:val="001D25A7"/>
    <w:rsid w:val="001F43EE"/>
    <w:rsid w:val="00200FE3"/>
    <w:rsid w:val="00206DDD"/>
    <w:rsid w:val="002102FB"/>
    <w:rsid w:val="00234D12"/>
    <w:rsid w:val="002358F8"/>
    <w:rsid w:val="002379A0"/>
    <w:rsid w:val="0024346C"/>
    <w:rsid w:val="00254AB1"/>
    <w:rsid w:val="00254CF1"/>
    <w:rsid w:val="00257B21"/>
    <w:rsid w:val="00272BE1"/>
    <w:rsid w:val="00275CA7"/>
    <w:rsid w:val="00280092"/>
    <w:rsid w:val="00280161"/>
    <w:rsid w:val="002858A2"/>
    <w:rsid w:val="00297212"/>
    <w:rsid w:val="002D13A5"/>
    <w:rsid w:val="002D3485"/>
    <w:rsid w:val="002E476D"/>
    <w:rsid w:val="002E4B41"/>
    <w:rsid w:val="002E7EC9"/>
    <w:rsid w:val="0030150A"/>
    <w:rsid w:val="00302B06"/>
    <w:rsid w:val="003225B9"/>
    <w:rsid w:val="003267C9"/>
    <w:rsid w:val="00327081"/>
    <w:rsid w:val="00330395"/>
    <w:rsid w:val="0033127B"/>
    <w:rsid w:val="003456E2"/>
    <w:rsid w:val="00347DA6"/>
    <w:rsid w:val="003519DC"/>
    <w:rsid w:val="00354DC9"/>
    <w:rsid w:val="0035652F"/>
    <w:rsid w:val="003710FF"/>
    <w:rsid w:val="00383708"/>
    <w:rsid w:val="003C08A0"/>
    <w:rsid w:val="003C146B"/>
    <w:rsid w:val="003C6601"/>
    <w:rsid w:val="003D5EEA"/>
    <w:rsid w:val="003F5DB0"/>
    <w:rsid w:val="004035CE"/>
    <w:rsid w:val="00403773"/>
    <w:rsid w:val="004055D2"/>
    <w:rsid w:val="0040753C"/>
    <w:rsid w:val="004118AA"/>
    <w:rsid w:val="00442FCA"/>
    <w:rsid w:val="0044355E"/>
    <w:rsid w:val="004463F5"/>
    <w:rsid w:val="004509C5"/>
    <w:rsid w:val="00455FB6"/>
    <w:rsid w:val="00465973"/>
    <w:rsid w:val="00471D70"/>
    <w:rsid w:val="00475EF1"/>
    <w:rsid w:val="00492821"/>
    <w:rsid w:val="00493E6F"/>
    <w:rsid w:val="0049510B"/>
    <w:rsid w:val="004A0AA6"/>
    <w:rsid w:val="004A4303"/>
    <w:rsid w:val="004A7601"/>
    <w:rsid w:val="004B26D1"/>
    <w:rsid w:val="004C5381"/>
    <w:rsid w:val="004C763E"/>
    <w:rsid w:val="004D5B2E"/>
    <w:rsid w:val="004E1F2C"/>
    <w:rsid w:val="004E45A7"/>
    <w:rsid w:val="004F09EE"/>
    <w:rsid w:val="004F0DF6"/>
    <w:rsid w:val="00503B92"/>
    <w:rsid w:val="00505BE7"/>
    <w:rsid w:val="00513270"/>
    <w:rsid w:val="00542C90"/>
    <w:rsid w:val="00551C97"/>
    <w:rsid w:val="00553B1E"/>
    <w:rsid w:val="00554358"/>
    <w:rsid w:val="005926C8"/>
    <w:rsid w:val="00593458"/>
    <w:rsid w:val="005B0596"/>
    <w:rsid w:val="005B44BE"/>
    <w:rsid w:val="005B57E6"/>
    <w:rsid w:val="005C169A"/>
    <w:rsid w:val="005D4574"/>
    <w:rsid w:val="005E016A"/>
    <w:rsid w:val="005E7A4B"/>
    <w:rsid w:val="0060338E"/>
    <w:rsid w:val="00607B42"/>
    <w:rsid w:val="00620BE5"/>
    <w:rsid w:val="00621C87"/>
    <w:rsid w:val="00624DC5"/>
    <w:rsid w:val="006257C1"/>
    <w:rsid w:val="0063061E"/>
    <w:rsid w:val="00661FDA"/>
    <w:rsid w:val="0066371E"/>
    <w:rsid w:val="00663E4A"/>
    <w:rsid w:val="00677003"/>
    <w:rsid w:val="00692309"/>
    <w:rsid w:val="006B073C"/>
    <w:rsid w:val="006B177F"/>
    <w:rsid w:val="006B4A79"/>
    <w:rsid w:val="006B7345"/>
    <w:rsid w:val="006D4A69"/>
    <w:rsid w:val="006E1B27"/>
    <w:rsid w:val="006E3DDD"/>
    <w:rsid w:val="006F1EC9"/>
    <w:rsid w:val="006F6387"/>
    <w:rsid w:val="006F6C4A"/>
    <w:rsid w:val="006F7910"/>
    <w:rsid w:val="0070113E"/>
    <w:rsid w:val="00714416"/>
    <w:rsid w:val="00725389"/>
    <w:rsid w:val="00725976"/>
    <w:rsid w:val="00726CA1"/>
    <w:rsid w:val="007371FB"/>
    <w:rsid w:val="00746490"/>
    <w:rsid w:val="00757EDE"/>
    <w:rsid w:val="00791752"/>
    <w:rsid w:val="007A03A5"/>
    <w:rsid w:val="007A7EA4"/>
    <w:rsid w:val="007C0283"/>
    <w:rsid w:val="00816A3E"/>
    <w:rsid w:val="00823FB3"/>
    <w:rsid w:val="00826C9E"/>
    <w:rsid w:val="00834588"/>
    <w:rsid w:val="008556D1"/>
    <w:rsid w:val="00861D68"/>
    <w:rsid w:val="00864817"/>
    <w:rsid w:val="0086491A"/>
    <w:rsid w:val="00892100"/>
    <w:rsid w:val="008B2903"/>
    <w:rsid w:val="009159AE"/>
    <w:rsid w:val="00923254"/>
    <w:rsid w:val="009236C6"/>
    <w:rsid w:val="009241BB"/>
    <w:rsid w:val="009309BE"/>
    <w:rsid w:val="0094482A"/>
    <w:rsid w:val="00944CBD"/>
    <w:rsid w:val="0094779A"/>
    <w:rsid w:val="009541CE"/>
    <w:rsid w:val="009722BB"/>
    <w:rsid w:val="00972BFB"/>
    <w:rsid w:val="00975D77"/>
    <w:rsid w:val="00977D39"/>
    <w:rsid w:val="00990FEE"/>
    <w:rsid w:val="0099420D"/>
    <w:rsid w:val="009A0513"/>
    <w:rsid w:val="009C06C6"/>
    <w:rsid w:val="009C3FAB"/>
    <w:rsid w:val="009D035D"/>
    <w:rsid w:val="00A0209D"/>
    <w:rsid w:val="00A02C87"/>
    <w:rsid w:val="00A03CEE"/>
    <w:rsid w:val="00A32039"/>
    <w:rsid w:val="00A625CB"/>
    <w:rsid w:val="00A66D2A"/>
    <w:rsid w:val="00A7032E"/>
    <w:rsid w:val="00A759F5"/>
    <w:rsid w:val="00A760DD"/>
    <w:rsid w:val="00A86A22"/>
    <w:rsid w:val="00A86F3B"/>
    <w:rsid w:val="00A90A36"/>
    <w:rsid w:val="00A90E38"/>
    <w:rsid w:val="00AA2267"/>
    <w:rsid w:val="00AA71DE"/>
    <w:rsid w:val="00AF217A"/>
    <w:rsid w:val="00AF70D9"/>
    <w:rsid w:val="00B114A4"/>
    <w:rsid w:val="00B128D7"/>
    <w:rsid w:val="00B24C55"/>
    <w:rsid w:val="00B2634D"/>
    <w:rsid w:val="00B42346"/>
    <w:rsid w:val="00B46E4B"/>
    <w:rsid w:val="00B738FD"/>
    <w:rsid w:val="00B854A1"/>
    <w:rsid w:val="00B92E5D"/>
    <w:rsid w:val="00B93A20"/>
    <w:rsid w:val="00BA0E0D"/>
    <w:rsid w:val="00BA2D3A"/>
    <w:rsid w:val="00BA391D"/>
    <w:rsid w:val="00BB221B"/>
    <w:rsid w:val="00BC5503"/>
    <w:rsid w:val="00BC66EE"/>
    <w:rsid w:val="00BD0C00"/>
    <w:rsid w:val="00BD63BE"/>
    <w:rsid w:val="00C1082D"/>
    <w:rsid w:val="00C12AC0"/>
    <w:rsid w:val="00C206F3"/>
    <w:rsid w:val="00C32C68"/>
    <w:rsid w:val="00C47550"/>
    <w:rsid w:val="00C52843"/>
    <w:rsid w:val="00C5513B"/>
    <w:rsid w:val="00C65BC8"/>
    <w:rsid w:val="00C752AE"/>
    <w:rsid w:val="00C76F5F"/>
    <w:rsid w:val="00C86347"/>
    <w:rsid w:val="00CB0920"/>
    <w:rsid w:val="00CB2F85"/>
    <w:rsid w:val="00CB4C26"/>
    <w:rsid w:val="00CB707B"/>
    <w:rsid w:val="00CD37F5"/>
    <w:rsid w:val="00CD62F3"/>
    <w:rsid w:val="00CE1798"/>
    <w:rsid w:val="00D04D45"/>
    <w:rsid w:val="00D2319C"/>
    <w:rsid w:val="00D319CE"/>
    <w:rsid w:val="00D32D73"/>
    <w:rsid w:val="00D340D3"/>
    <w:rsid w:val="00D42288"/>
    <w:rsid w:val="00D44198"/>
    <w:rsid w:val="00D4634B"/>
    <w:rsid w:val="00D64205"/>
    <w:rsid w:val="00D8261F"/>
    <w:rsid w:val="00D90581"/>
    <w:rsid w:val="00DB0DA7"/>
    <w:rsid w:val="00DB1EA9"/>
    <w:rsid w:val="00DC71C6"/>
    <w:rsid w:val="00E1094B"/>
    <w:rsid w:val="00E1252B"/>
    <w:rsid w:val="00E14F67"/>
    <w:rsid w:val="00E20F03"/>
    <w:rsid w:val="00E220E1"/>
    <w:rsid w:val="00E252E4"/>
    <w:rsid w:val="00E26F70"/>
    <w:rsid w:val="00E66219"/>
    <w:rsid w:val="00E85B00"/>
    <w:rsid w:val="00E864AE"/>
    <w:rsid w:val="00E92D44"/>
    <w:rsid w:val="00E95CEF"/>
    <w:rsid w:val="00EA4A75"/>
    <w:rsid w:val="00EB592F"/>
    <w:rsid w:val="00EC1841"/>
    <w:rsid w:val="00ED1D94"/>
    <w:rsid w:val="00ED725C"/>
    <w:rsid w:val="00EE16C1"/>
    <w:rsid w:val="00EE4B4C"/>
    <w:rsid w:val="00F02A70"/>
    <w:rsid w:val="00F0613B"/>
    <w:rsid w:val="00F1056F"/>
    <w:rsid w:val="00F10DAC"/>
    <w:rsid w:val="00F53455"/>
    <w:rsid w:val="00F672A9"/>
    <w:rsid w:val="00F712CF"/>
    <w:rsid w:val="00F804EE"/>
    <w:rsid w:val="00F87C1A"/>
    <w:rsid w:val="00F91733"/>
    <w:rsid w:val="00FA4ACB"/>
    <w:rsid w:val="00FA5FA3"/>
    <w:rsid w:val="00FB13E2"/>
    <w:rsid w:val="00FB3BE6"/>
    <w:rsid w:val="00FC781F"/>
    <w:rsid w:val="00FE5358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B27C-F9D8-4D9D-B053-E4AFBB13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">
    <w:name w:val="highlight"/>
    <w:basedOn w:val="a0"/>
    <w:rsid w:val="00280092"/>
  </w:style>
  <w:style w:type="paragraph" w:styleId="a3">
    <w:name w:val="Normal (Web)"/>
    <w:basedOn w:val="a"/>
    <w:uiPriority w:val="99"/>
    <w:semiHidden/>
    <w:unhideWhenUsed/>
    <w:rsid w:val="0028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2018-07-20T10:56:00Z</dcterms:created>
  <dcterms:modified xsi:type="dcterms:W3CDTF">2018-07-20T11:10:00Z</dcterms:modified>
</cp:coreProperties>
</file>